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323" w:rsidRPr="00441323" w:rsidRDefault="00441323" w:rsidP="00441323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44132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Запрет реализации алкогольной продукции в День российского студенчества (25 января)</w:t>
      </w:r>
    </w:p>
    <w:p w:rsidR="00441323" w:rsidRPr="00441323" w:rsidRDefault="00441323" w:rsidP="0044132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323">
        <w:rPr>
          <w:rFonts w:ascii="Times New Roman" w:eastAsia="Times New Roman" w:hAnsi="Times New Roman" w:cs="Times New Roman"/>
          <w:sz w:val="28"/>
          <w:szCs w:val="28"/>
          <w:lang w:eastAsia="ru-RU"/>
        </w:rPr>
        <w:t>25 января 2020 года в связи с праздником «День российского студенчества», в соответствии с постановлением Правительства Камчатского края от 28.03.2012 № 167-П «Об установлении дополнительных ограничений времени, условий и мест розничной продажи алкогольной продукции на территории Камчатского края», реализация алкогольной продукции (в том числе — пива и пивных напитков) в предприятиях розничной торговли запрещена (данное ограничение не распространяется на продажу алкоголя, осуществляемую в предприятиях общественного питания).</w:t>
      </w:r>
      <w:bookmarkStart w:id="0" w:name="_GoBack"/>
      <w:bookmarkEnd w:id="0"/>
    </w:p>
    <w:sectPr w:rsidR="00441323" w:rsidRPr="0044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93A"/>
    <w:rsid w:val="00441323"/>
    <w:rsid w:val="00A36636"/>
    <w:rsid w:val="00E0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47668"/>
  <w15:chartTrackingRefBased/>
  <w15:docId w15:val="{FCA45498-7722-4524-AEDA-EC5077BB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2</cp:revision>
  <dcterms:created xsi:type="dcterms:W3CDTF">2020-10-22T21:39:00Z</dcterms:created>
  <dcterms:modified xsi:type="dcterms:W3CDTF">2020-10-22T21:40:00Z</dcterms:modified>
</cp:coreProperties>
</file>